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4AF" w:rsidRPr="00F414AF" w:rsidRDefault="00F414AF" w:rsidP="00F414AF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Г.А. Попова</w:t>
      </w:r>
    </w:p>
    <w:p w:rsidR="004D3B24" w:rsidRPr="00B364BF" w:rsidRDefault="009133D9" w:rsidP="009133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Digi</w:t>
      </w:r>
      <w:r w:rsidR="00B46FA6" w:rsidRPr="009133D9">
        <w:rPr>
          <w:rFonts w:ascii="Times New Roman" w:hAnsi="Times New Roman" w:cs="Times New Roman"/>
          <w:b/>
          <w:sz w:val="28"/>
          <w:szCs w:val="28"/>
          <w:lang w:val="en-US"/>
        </w:rPr>
        <w:t>tal</w:t>
      </w:r>
      <w:r w:rsidR="00B46FA6" w:rsidRPr="00DB2F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46FA6" w:rsidRPr="009133D9">
        <w:rPr>
          <w:rFonts w:ascii="Times New Roman" w:hAnsi="Times New Roman" w:cs="Times New Roman"/>
          <w:b/>
          <w:sz w:val="28"/>
          <w:szCs w:val="28"/>
          <w:lang w:val="en-US"/>
        </w:rPr>
        <w:t>Medievalia</w:t>
      </w:r>
      <w:proofErr w:type="spellEnd"/>
      <w:r w:rsidR="00B364BF">
        <w:rPr>
          <w:rFonts w:ascii="Times New Roman" w:hAnsi="Times New Roman" w:cs="Times New Roman"/>
          <w:b/>
          <w:sz w:val="28"/>
          <w:szCs w:val="28"/>
        </w:rPr>
        <w:t xml:space="preserve"> / Цифровое средневековое</w:t>
      </w:r>
    </w:p>
    <w:p w:rsidR="00B46FA6" w:rsidRPr="009133D9" w:rsidRDefault="00B46FA6" w:rsidP="00F414AF">
      <w:pPr>
        <w:rPr>
          <w:rFonts w:ascii="Times New Roman" w:hAnsi="Times New Roman" w:cs="Times New Roman"/>
          <w:sz w:val="28"/>
          <w:szCs w:val="28"/>
        </w:rPr>
      </w:pPr>
    </w:p>
    <w:p w:rsidR="00B46FA6" w:rsidRDefault="00F414AF" w:rsidP="00F414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E56E90">
        <w:rPr>
          <w:rFonts w:ascii="Times New Roman" w:hAnsi="Times New Roman" w:cs="Times New Roman"/>
          <w:sz w:val="28"/>
          <w:szCs w:val="28"/>
        </w:rPr>
        <w:t xml:space="preserve"> моего выступления заявлена гораздо более широкой,</w:t>
      </w:r>
      <w:r w:rsidR="0081342C">
        <w:rPr>
          <w:rFonts w:ascii="Times New Roman" w:hAnsi="Times New Roman" w:cs="Times New Roman"/>
          <w:sz w:val="28"/>
          <w:szCs w:val="28"/>
        </w:rPr>
        <w:t xml:space="preserve"> чем та конкретная область, в которой я могу представить некоторые результаты собственных исследовательских усилий.</w:t>
      </w:r>
      <w:r w:rsidR="00295566">
        <w:rPr>
          <w:rFonts w:ascii="Times New Roman" w:hAnsi="Times New Roman" w:cs="Times New Roman"/>
          <w:sz w:val="28"/>
          <w:szCs w:val="28"/>
        </w:rPr>
        <w:t xml:space="preserve"> Однако мне х</w:t>
      </w:r>
      <w:r w:rsidR="00B364BF">
        <w:rPr>
          <w:rFonts w:ascii="Times New Roman" w:hAnsi="Times New Roman" w:cs="Times New Roman"/>
          <w:sz w:val="28"/>
          <w:szCs w:val="28"/>
        </w:rPr>
        <w:t>отелось бы представить</w:t>
      </w:r>
      <w:r w:rsidR="00295566">
        <w:rPr>
          <w:rFonts w:ascii="Times New Roman" w:hAnsi="Times New Roman" w:cs="Times New Roman"/>
          <w:sz w:val="28"/>
          <w:szCs w:val="28"/>
        </w:rPr>
        <w:t xml:space="preserve"> обзор области </w:t>
      </w:r>
      <w:r w:rsidR="00295566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295566">
        <w:rPr>
          <w:rFonts w:ascii="Times New Roman" w:hAnsi="Times New Roman" w:cs="Times New Roman"/>
          <w:sz w:val="28"/>
          <w:szCs w:val="28"/>
        </w:rPr>
        <w:t>-технологий, ориентированный в первую очередь на коллег историков-медиевистов</w:t>
      </w:r>
      <w:r w:rsidR="00B364BF">
        <w:rPr>
          <w:rFonts w:ascii="Times New Roman" w:hAnsi="Times New Roman" w:cs="Times New Roman"/>
          <w:sz w:val="28"/>
          <w:szCs w:val="28"/>
        </w:rPr>
        <w:t>, которые традиционно настороженно относятся к применению «цифровых технологий» в своей работе. В скобках отмечу, что природа этого консерватизма в среде отечественных специалистов по западноевропейскому Средневековью заслуживает, как мне кажется, отдельного разговора.</w:t>
      </w:r>
    </w:p>
    <w:p w:rsidR="00112533" w:rsidRDefault="00112533" w:rsidP="00F414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научном историческом исследовании использование цифровых технологий неизбежно: базы данных, оцифрованные тексты и изображения, средневековый картографический мат</w:t>
      </w:r>
      <w:r w:rsidR="00F414AF">
        <w:rPr>
          <w:rFonts w:ascii="Times New Roman" w:hAnsi="Times New Roman" w:cs="Times New Roman"/>
          <w:sz w:val="28"/>
          <w:szCs w:val="28"/>
        </w:rPr>
        <w:t>ериал, привязанный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GIS</w:t>
      </w:r>
      <w:r>
        <w:rPr>
          <w:rFonts w:ascii="Times New Roman" w:hAnsi="Times New Roman" w:cs="Times New Roman"/>
          <w:sz w:val="28"/>
          <w:szCs w:val="28"/>
        </w:rPr>
        <w:t>, трехмерные реконструкции</w:t>
      </w:r>
      <w:r w:rsidR="00F04341">
        <w:rPr>
          <w:rFonts w:ascii="Times New Roman" w:hAnsi="Times New Roman" w:cs="Times New Roman"/>
          <w:sz w:val="28"/>
          <w:szCs w:val="28"/>
        </w:rPr>
        <w:t xml:space="preserve"> предметов, интерьеров, зданий, пейзажей. Перечисленное – всего лишь небольшая часть тех возможностей, которые</w:t>
      </w:r>
      <w:r w:rsidR="004449EA" w:rsidRPr="004449EA">
        <w:rPr>
          <w:rFonts w:ascii="Times New Roman" w:hAnsi="Times New Roman" w:cs="Times New Roman"/>
          <w:sz w:val="28"/>
          <w:szCs w:val="28"/>
        </w:rPr>
        <w:t xml:space="preserve"> </w:t>
      </w:r>
      <w:r w:rsidR="004449EA">
        <w:rPr>
          <w:rFonts w:ascii="Times New Roman" w:hAnsi="Times New Roman" w:cs="Times New Roman"/>
          <w:sz w:val="28"/>
          <w:szCs w:val="28"/>
        </w:rPr>
        <w:t xml:space="preserve">они могут дать специалистам. </w:t>
      </w:r>
      <w:r w:rsidR="006F4687">
        <w:rPr>
          <w:rFonts w:ascii="Times New Roman" w:hAnsi="Times New Roman" w:cs="Times New Roman"/>
          <w:sz w:val="28"/>
          <w:szCs w:val="28"/>
        </w:rPr>
        <w:t>В совокупности</w:t>
      </w:r>
      <w:r w:rsidR="00662F4D">
        <w:rPr>
          <w:rFonts w:ascii="Times New Roman" w:hAnsi="Times New Roman" w:cs="Times New Roman"/>
          <w:sz w:val="28"/>
          <w:szCs w:val="28"/>
        </w:rPr>
        <w:t xml:space="preserve"> они выводят исторические исследования на совершенно новый уровень и одновременно по</w:t>
      </w:r>
      <w:r w:rsidR="006F4687">
        <w:rPr>
          <w:rFonts w:ascii="Times New Roman" w:hAnsi="Times New Roman" w:cs="Times New Roman"/>
          <w:sz w:val="28"/>
          <w:szCs w:val="28"/>
        </w:rPr>
        <w:t>вышают требования к ученым</w:t>
      </w:r>
      <w:r w:rsidR="00662F4D">
        <w:rPr>
          <w:rFonts w:ascii="Times New Roman" w:hAnsi="Times New Roman" w:cs="Times New Roman"/>
          <w:sz w:val="28"/>
          <w:szCs w:val="28"/>
        </w:rPr>
        <w:t xml:space="preserve"> не только в том, что касается навыков использования </w:t>
      </w:r>
      <w:r w:rsidR="00662F4D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662F4D" w:rsidRPr="00662F4D">
        <w:rPr>
          <w:rFonts w:ascii="Times New Roman" w:hAnsi="Times New Roman" w:cs="Times New Roman"/>
          <w:sz w:val="28"/>
          <w:szCs w:val="28"/>
        </w:rPr>
        <w:t>-</w:t>
      </w:r>
      <w:r w:rsidR="00662F4D">
        <w:rPr>
          <w:rFonts w:ascii="Times New Roman" w:hAnsi="Times New Roman" w:cs="Times New Roman"/>
          <w:sz w:val="28"/>
          <w:szCs w:val="28"/>
        </w:rPr>
        <w:t>инструментов, но и в постановке задач работы, в том, что биологи и социологи называют «дизайн исследования».</w:t>
      </w:r>
    </w:p>
    <w:p w:rsidR="00662F4D" w:rsidRDefault="006F4687" w:rsidP="00F414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 перечислены направления исследований, в которых применение цифровых технологий приводит к совершенно новому качеству выводов</w:t>
      </w:r>
      <w:r w:rsidR="00662F4D">
        <w:rPr>
          <w:rFonts w:ascii="Times New Roman" w:hAnsi="Times New Roman" w:cs="Times New Roman"/>
          <w:sz w:val="28"/>
          <w:szCs w:val="28"/>
        </w:rPr>
        <w:t>.</w:t>
      </w:r>
    </w:p>
    <w:p w:rsidR="00662F4D" w:rsidRPr="00662F4D" w:rsidRDefault="006F4687" w:rsidP="006F4687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62F4D">
        <w:rPr>
          <w:rFonts w:ascii="Times New Roman" w:hAnsi="Times New Roman" w:cs="Times New Roman"/>
          <w:sz w:val="28"/>
          <w:szCs w:val="28"/>
        </w:rPr>
        <w:t>Пространственный поворот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62F4D">
        <w:rPr>
          <w:rFonts w:ascii="Times New Roman" w:hAnsi="Times New Roman" w:cs="Times New Roman"/>
          <w:sz w:val="28"/>
          <w:szCs w:val="28"/>
        </w:rPr>
        <w:t xml:space="preserve"> и </w:t>
      </w:r>
      <w:r w:rsidR="00662F4D">
        <w:rPr>
          <w:rFonts w:ascii="Times New Roman" w:hAnsi="Times New Roman" w:cs="Times New Roman"/>
          <w:sz w:val="28"/>
          <w:szCs w:val="28"/>
          <w:lang w:val="en-US"/>
        </w:rPr>
        <w:t>deep</w:t>
      </w:r>
      <w:r w:rsidR="00662F4D" w:rsidRPr="00662F4D">
        <w:rPr>
          <w:rFonts w:ascii="Times New Roman" w:hAnsi="Times New Roman" w:cs="Times New Roman"/>
          <w:sz w:val="28"/>
          <w:szCs w:val="28"/>
        </w:rPr>
        <w:t xml:space="preserve"> </w:t>
      </w:r>
      <w:r w:rsidR="00662F4D">
        <w:rPr>
          <w:rFonts w:ascii="Times New Roman" w:hAnsi="Times New Roman" w:cs="Times New Roman"/>
          <w:sz w:val="28"/>
          <w:szCs w:val="28"/>
          <w:lang w:val="en-US"/>
        </w:rPr>
        <w:t>mapping</w:t>
      </w:r>
      <w:r w:rsidR="00662F4D">
        <w:rPr>
          <w:rFonts w:ascii="Times New Roman" w:hAnsi="Times New Roman" w:cs="Times New Roman"/>
          <w:sz w:val="28"/>
          <w:szCs w:val="28"/>
        </w:rPr>
        <w:t>.</w:t>
      </w:r>
    </w:p>
    <w:p w:rsidR="00662F4D" w:rsidRPr="00662F4D" w:rsidRDefault="00662F4D" w:rsidP="00F414A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Территория и пейзаж при современных возможностях </w:t>
      </w:r>
      <w:r>
        <w:rPr>
          <w:rFonts w:ascii="Times New Roman" w:hAnsi="Times New Roman" w:cs="Times New Roman"/>
          <w:sz w:val="28"/>
          <w:szCs w:val="28"/>
          <w:lang w:val="en-US"/>
        </w:rPr>
        <w:t>GIS</w:t>
      </w:r>
      <w:r>
        <w:rPr>
          <w:rFonts w:ascii="Times New Roman" w:hAnsi="Times New Roman" w:cs="Times New Roman"/>
          <w:sz w:val="28"/>
          <w:szCs w:val="28"/>
        </w:rPr>
        <w:t xml:space="preserve"> не только могут быть включены в историческое исследование как материальный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нестатичный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контекст изучаемых событий, но и стать самостоятельным объектом изучения. Привязка средневекового картографического материала, а также географических сведений источников к современным картам открывает широкие возможности в репрезентации исторического наследия за пределами профессиональной среды специалистов.</w:t>
      </w:r>
    </w:p>
    <w:p w:rsidR="00662F4D" w:rsidRDefault="00662F4D" w:rsidP="00F414A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 работы Лаборатории исторической географии (</w:t>
      </w:r>
      <w:hyperlink r:id="rId5" w:history="1">
        <w:r w:rsidR="0096615D" w:rsidRPr="00181AAC">
          <w:rPr>
            <w:rStyle w:val="a4"/>
            <w:rFonts w:ascii="Times New Roman" w:hAnsi="Times New Roman" w:cs="Times New Roman"/>
            <w:sz w:val="28"/>
            <w:szCs w:val="28"/>
          </w:rPr>
          <w:t>https://histgeo.ru/our_projects/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96615D" w:rsidRDefault="00B62114" w:rsidP="00F414A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96615D" w:rsidRPr="00181AAC">
          <w:rPr>
            <w:rStyle w:val="a4"/>
            <w:rFonts w:ascii="Times New Roman" w:hAnsi="Times New Roman" w:cs="Times New Roman"/>
            <w:sz w:val="28"/>
            <w:szCs w:val="28"/>
          </w:rPr>
          <w:t>http://mapscholar.org/</w:t>
        </w:r>
      </w:hyperlink>
    </w:p>
    <w:p w:rsidR="00F04341" w:rsidRDefault="00662F4D" w:rsidP="006F4687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моделирование</w:t>
      </w:r>
      <w:r w:rsidR="0096615D">
        <w:rPr>
          <w:rFonts w:ascii="Times New Roman" w:hAnsi="Times New Roman" w:cs="Times New Roman"/>
          <w:sz w:val="28"/>
          <w:szCs w:val="28"/>
        </w:rPr>
        <w:t>.</w:t>
      </w:r>
    </w:p>
    <w:p w:rsidR="0096615D" w:rsidRDefault="0096615D" w:rsidP="006F468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Последний тезис из предыдущего пункта справедлив и в отношении методов трехмерного моделирования. Развитие программного обеспечения для создания </w:t>
      </w:r>
      <w:r w:rsidRPr="0096615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объектов позволяет воссоздавать как отдельные предметы, </w:t>
      </w:r>
      <w:r>
        <w:rPr>
          <w:rFonts w:ascii="Times New Roman" w:hAnsi="Times New Roman" w:cs="Times New Roman"/>
          <w:sz w:val="28"/>
          <w:szCs w:val="28"/>
        </w:rPr>
        <w:lastRenderedPageBreak/>
        <w:t>так и интерь</w:t>
      </w:r>
      <w:r w:rsidR="00072030">
        <w:rPr>
          <w:rFonts w:ascii="Times New Roman" w:hAnsi="Times New Roman" w:cs="Times New Roman"/>
          <w:sz w:val="28"/>
          <w:szCs w:val="28"/>
        </w:rPr>
        <w:t>еры помещений, облик зданий,</w:t>
      </w:r>
      <w:r>
        <w:rPr>
          <w:rFonts w:ascii="Times New Roman" w:hAnsi="Times New Roman" w:cs="Times New Roman"/>
          <w:sz w:val="28"/>
          <w:szCs w:val="28"/>
        </w:rPr>
        <w:t xml:space="preserve"> городских</w:t>
      </w:r>
      <w:r w:rsidR="00072030">
        <w:rPr>
          <w:rFonts w:ascii="Times New Roman" w:hAnsi="Times New Roman" w:cs="Times New Roman"/>
          <w:sz w:val="28"/>
          <w:szCs w:val="28"/>
        </w:rPr>
        <w:t xml:space="preserve"> (и не только)</w:t>
      </w:r>
      <w:r>
        <w:rPr>
          <w:rFonts w:ascii="Times New Roman" w:hAnsi="Times New Roman" w:cs="Times New Roman"/>
          <w:sz w:val="28"/>
          <w:szCs w:val="28"/>
        </w:rPr>
        <w:t xml:space="preserve"> пространств</w:t>
      </w:r>
      <w:r w:rsidR="00072030">
        <w:rPr>
          <w:rFonts w:ascii="Times New Roman" w:hAnsi="Times New Roman" w:cs="Times New Roman"/>
          <w:sz w:val="28"/>
          <w:szCs w:val="28"/>
        </w:rPr>
        <w:t>. Это не только облегчает восприятие, что важно для экспонирования не всегда репрезентативных средневековых предметов. Моделирование стало важной частью исследования средневековых технологий и воссоздания не только первоначального облика архитектурных сооружений, но и истории их трансформации.</w:t>
      </w:r>
    </w:p>
    <w:p w:rsidR="003929D0" w:rsidRDefault="003929D0" w:rsidP="006F468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9D0" w:rsidRDefault="003929D0" w:rsidP="006F4687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Базы данных: от хранения текстов к их изучению.</w:t>
      </w:r>
    </w:p>
    <w:p w:rsidR="00A8661B" w:rsidRPr="008C1E4A" w:rsidRDefault="00A8661B" w:rsidP="006F468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«базы данных» в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</w:rPr>
        <w:t xml:space="preserve">-технологиях объединяет широкий набор инструментов, который далеко превосходит упрощающее обыденное представление о них, как коллекции сведений, сведенных в таблицу. Собственно, это сейчас главная технология для историков-медиевистов, работающих преимущественно с текстами. </w:t>
      </w:r>
      <w:r w:rsidR="008C1E4A">
        <w:rPr>
          <w:rFonts w:ascii="Times New Roman" w:hAnsi="Times New Roman" w:cs="Times New Roman"/>
          <w:sz w:val="28"/>
          <w:szCs w:val="28"/>
        </w:rPr>
        <w:t>С технической точки зрения для медиевистов наиболее пригодны любые программные средства для построения реляционных баз данных (</w:t>
      </w:r>
      <w:r w:rsidR="008C1E4A">
        <w:rPr>
          <w:rFonts w:ascii="Times New Roman" w:hAnsi="Times New Roman" w:cs="Times New Roman"/>
          <w:sz w:val="28"/>
          <w:szCs w:val="28"/>
          <w:lang w:val="en-US"/>
        </w:rPr>
        <w:t>MySQL</w:t>
      </w:r>
      <w:r w:rsidR="008C1E4A">
        <w:rPr>
          <w:rFonts w:ascii="Times New Roman" w:hAnsi="Times New Roman" w:cs="Times New Roman"/>
          <w:sz w:val="28"/>
          <w:szCs w:val="28"/>
        </w:rPr>
        <w:t xml:space="preserve">, </w:t>
      </w:r>
      <w:r w:rsidR="008C1E4A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8C1E4A" w:rsidRPr="008C1E4A">
        <w:rPr>
          <w:rFonts w:ascii="Times New Roman" w:hAnsi="Times New Roman" w:cs="Times New Roman"/>
          <w:sz w:val="28"/>
          <w:szCs w:val="28"/>
        </w:rPr>
        <w:t xml:space="preserve"> </w:t>
      </w:r>
      <w:r w:rsidR="008C1E4A">
        <w:rPr>
          <w:rFonts w:ascii="Times New Roman" w:hAnsi="Times New Roman" w:cs="Times New Roman"/>
          <w:sz w:val="28"/>
          <w:szCs w:val="28"/>
          <w:lang w:val="en-US"/>
        </w:rPr>
        <w:t>Access</w:t>
      </w:r>
      <w:r w:rsidR="008C1E4A">
        <w:rPr>
          <w:rFonts w:ascii="Times New Roman" w:hAnsi="Times New Roman" w:cs="Times New Roman"/>
          <w:sz w:val="28"/>
          <w:szCs w:val="28"/>
        </w:rPr>
        <w:t>). Эта ситуация остается неизменной последние 30 лет и вряд ли изменится в ближайшие два десятилетия. Таким образом, мы имеем дело с надежной технологией, проверенной временем.</w:t>
      </w:r>
    </w:p>
    <w:p w:rsidR="00721150" w:rsidRPr="0096615D" w:rsidRDefault="008C1E4A" w:rsidP="006F468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отдельно отмет</w:t>
      </w:r>
      <w:r w:rsidR="006F4687">
        <w:rPr>
          <w:rFonts w:ascii="Times New Roman" w:hAnsi="Times New Roman" w:cs="Times New Roman"/>
          <w:sz w:val="28"/>
          <w:szCs w:val="28"/>
        </w:rPr>
        <w:t>ить еще одну технологию, имеющую</w:t>
      </w:r>
      <w:r w:rsidR="00721150">
        <w:rPr>
          <w:rFonts w:ascii="Times New Roman" w:hAnsi="Times New Roman" w:cs="Times New Roman"/>
          <w:sz w:val="28"/>
          <w:szCs w:val="28"/>
        </w:rPr>
        <w:t xml:space="preserve"> прямое отношение к изучению средневековых текстов, которая сейчас активно развивается: оцифровка текстов через </w:t>
      </w:r>
      <w:r w:rsidR="00721150">
        <w:rPr>
          <w:rFonts w:ascii="Times New Roman" w:hAnsi="Times New Roman" w:cs="Times New Roman"/>
          <w:sz w:val="28"/>
          <w:szCs w:val="28"/>
          <w:lang w:val="en-US"/>
        </w:rPr>
        <w:t>xml</w:t>
      </w:r>
      <w:r w:rsidR="00721150">
        <w:rPr>
          <w:rFonts w:ascii="Times New Roman" w:hAnsi="Times New Roman" w:cs="Times New Roman"/>
          <w:sz w:val="28"/>
          <w:szCs w:val="28"/>
        </w:rPr>
        <w:t>-разметку, т.е. создание машинно-читаемых документов. Существуют уже доступные через интернет программы для такой работы, частично пригодные для расшифровки средневековых рукописей (</w:t>
      </w:r>
      <w:hyperlink r:id="rId7" w:tgtFrame="_blank" w:history="1">
        <w:r w:rsidR="00721150" w:rsidRPr="0096615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https://transkribus.eu/Transkribus</w:t>
        </w:r>
      </w:hyperlink>
      <w:r w:rsidR="007211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 Есть и специализированные разработки, подробнее о которых можно прочитать по таким ссылкам:</w:t>
      </w:r>
    </w:p>
    <w:p w:rsidR="008C1E4A" w:rsidRPr="00721150" w:rsidRDefault="008C1E4A" w:rsidP="006F468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9D0" w:rsidRPr="0096615D" w:rsidRDefault="003929D0" w:rsidP="006F468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15D">
        <w:rPr>
          <w:rFonts w:ascii="Times New Roman" w:hAnsi="Times New Roman" w:cs="Times New Roman"/>
          <w:sz w:val="28"/>
          <w:szCs w:val="28"/>
        </w:rPr>
        <w:t>https://tei-c.org/</w:t>
      </w:r>
    </w:p>
    <w:p w:rsidR="003929D0" w:rsidRPr="0096615D" w:rsidRDefault="00B62114" w:rsidP="006F468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3929D0" w:rsidRPr="0096615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https://dh.chartes.psl.eu/#</w:t>
        </w:r>
      </w:hyperlink>
    </w:p>
    <w:p w:rsidR="003929D0" w:rsidRDefault="003929D0" w:rsidP="00F414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4AF" w:rsidRPr="00F414AF" w:rsidRDefault="00F414AF" w:rsidP="00F414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 приме</w:t>
      </w:r>
      <w:r w:rsidR="006F468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нию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6F4687">
        <w:rPr>
          <w:rFonts w:ascii="Times New Roman" w:hAnsi="Times New Roman" w:cs="Times New Roman"/>
          <w:sz w:val="28"/>
          <w:szCs w:val="28"/>
        </w:rPr>
        <w:t>-технологий</w:t>
      </w:r>
      <w:r>
        <w:rPr>
          <w:rFonts w:ascii="Times New Roman" w:hAnsi="Times New Roman" w:cs="Times New Roman"/>
          <w:sz w:val="28"/>
          <w:szCs w:val="28"/>
        </w:rPr>
        <w:t xml:space="preserve"> в медиевистике был посвящен один из номеров журнала </w:t>
      </w:r>
      <w:r>
        <w:rPr>
          <w:rFonts w:ascii="Times New Roman" w:hAnsi="Times New Roman" w:cs="Times New Roman"/>
          <w:sz w:val="28"/>
          <w:szCs w:val="28"/>
          <w:lang w:val="en-US"/>
        </w:rPr>
        <w:t>Speculum</w:t>
      </w:r>
      <w:r w:rsidRPr="00F414AF">
        <w:rPr>
          <w:rFonts w:ascii="Times New Roman" w:hAnsi="Times New Roman" w:cs="Times New Roman"/>
          <w:sz w:val="28"/>
          <w:szCs w:val="28"/>
        </w:rPr>
        <w:t xml:space="preserve"> </w:t>
      </w:r>
      <w:r w:rsidR="00E05782">
        <w:rPr>
          <w:rFonts w:ascii="Times New Roman" w:hAnsi="Times New Roman" w:cs="Times New Roman"/>
          <w:sz w:val="28"/>
          <w:szCs w:val="28"/>
        </w:rPr>
        <w:t>за 2017 г., который</w:t>
      </w:r>
      <w:r>
        <w:rPr>
          <w:rFonts w:ascii="Times New Roman" w:hAnsi="Times New Roman" w:cs="Times New Roman"/>
          <w:sz w:val="28"/>
          <w:szCs w:val="28"/>
        </w:rPr>
        <w:t xml:space="preserve"> есть в открытом доступе:</w:t>
      </w:r>
    </w:p>
    <w:p w:rsidR="00662F4D" w:rsidRPr="00662F4D" w:rsidRDefault="00B62114" w:rsidP="00F414AF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662F4D" w:rsidRPr="00662F4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662F4D" w:rsidRPr="00662F4D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662F4D" w:rsidRPr="00662F4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62F4D" w:rsidRPr="00662F4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662F4D" w:rsidRPr="00662F4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journals</w:t>
        </w:r>
        <w:r w:rsidR="00662F4D" w:rsidRPr="00662F4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62F4D" w:rsidRPr="00662F4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uchicago</w:t>
        </w:r>
        <w:proofErr w:type="spellEnd"/>
        <w:r w:rsidR="00662F4D" w:rsidRPr="00662F4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62F4D" w:rsidRPr="00662F4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="00662F4D" w:rsidRPr="00662F4D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662F4D" w:rsidRPr="00662F4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toc</w:t>
        </w:r>
        <w:proofErr w:type="spellEnd"/>
        <w:r w:rsidR="00662F4D" w:rsidRPr="00662F4D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662F4D" w:rsidRPr="00662F4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spc</w:t>
        </w:r>
        <w:proofErr w:type="spellEnd"/>
        <w:r w:rsidR="00662F4D" w:rsidRPr="00662F4D">
          <w:rPr>
            <w:rStyle w:val="a4"/>
            <w:rFonts w:ascii="Times New Roman" w:hAnsi="Times New Roman" w:cs="Times New Roman"/>
            <w:sz w:val="28"/>
            <w:szCs w:val="28"/>
          </w:rPr>
          <w:t>/2017/92/</w:t>
        </w:r>
        <w:r w:rsidR="00662F4D" w:rsidRPr="00662F4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662F4D" w:rsidRPr="00662F4D">
          <w:rPr>
            <w:rStyle w:val="a4"/>
            <w:rFonts w:ascii="Times New Roman" w:hAnsi="Times New Roman" w:cs="Times New Roman"/>
            <w:sz w:val="28"/>
            <w:szCs w:val="28"/>
          </w:rPr>
          <w:t>1</w:t>
        </w:r>
      </w:hyperlink>
    </w:p>
    <w:p w:rsidR="00662F4D" w:rsidRDefault="00F414AF" w:rsidP="00F414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Некоторый интерес представляют материалы, опубликованные в ЭНОЖ История (в основном, как образцы осмысления применения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</w:rPr>
        <w:t>-технологий в русскоязычной историографической традиции):</w:t>
      </w:r>
    </w:p>
    <w:p w:rsidR="00F414AF" w:rsidRDefault="00B62114" w:rsidP="00F414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F414AF" w:rsidRPr="00181AAC">
          <w:rPr>
            <w:rStyle w:val="a4"/>
            <w:rFonts w:ascii="Times New Roman" w:hAnsi="Times New Roman" w:cs="Times New Roman"/>
            <w:sz w:val="28"/>
            <w:szCs w:val="28"/>
          </w:rPr>
          <w:t>https://history.jes.su/issue.2020.3.9.9-95/</w:t>
        </w:r>
      </w:hyperlink>
    </w:p>
    <w:p w:rsidR="00F414AF" w:rsidRPr="00662F4D" w:rsidRDefault="00F414AF" w:rsidP="00F414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64BF" w:rsidRPr="00662F4D" w:rsidRDefault="0006490F" w:rsidP="00F414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Бесплатные</w:t>
      </w:r>
      <w:r w:rsidRPr="00662F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учебные</w:t>
      </w:r>
      <w:r w:rsidRPr="00662F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курсы</w:t>
      </w:r>
      <w:r w:rsidR="00F414AF">
        <w:rPr>
          <w:rFonts w:ascii="Times New Roman" w:hAnsi="Times New Roman" w:cs="Times New Roman"/>
          <w:sz w:val="28"/>
          <w:szCs w:val="28"/>
        </w:rPr>
        <w:t xml:space="preserve"> и пособия</w:t>
      </w:r>
      <w:r w:rsidR="00E05782">
        <w:rPr>
          <w:rFonts w:ascii="Times New Roman" w:hAnsi="Times New Roman" w:cs="Times New Roman"/>
          <w:sz w:val="28"/>
          <w:szCs w:val="28"/>
        </w:rPr>
        <w:t xml:space="preserve"> для историков</w:t>
      </w:r>
      <w:r w:rsidRPr="00662F4D">
        <w:rPr>
          <w:rFonts w:ascii="Times New Roman" w:hAnsi="Times New Roman" w:cs="Times New Roman"/>
          <w:sz w:val="28"/>
          <w:szCs w:val="28"/>
        </w:rPr>
        <w:t>:</w:t>
      </w:r>
    </w:p>
    <w:p w:rsidR="0006490F" w:rsidRDefault="00B62114" w:rsidP="00F414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96615D" w:rsidRPr="00181AAC">
          <w:rPr>
            <w:rStyle w:val="a4"/>
            <w:rFonts w:ascii="Times New Roman" w:hAnsi="Times New Roman" w:cs="Times New Roman"/>
            <w:sz w:val="28"/>
            <w:szCs w:val="28"/>
          </w:rPr>
          <w:t>https://www.history.ac.uk/study-training/online-courses</w:t>
        </w:r>
      </w:hyperlink>
      <w:r w:rsidR="0096615D">
        <w:rPr>
          <w:rFonts w:ascii="Times New Roman" w:hAnsi="Times New Roman" w:cs="Times New Roman"/>
          <w:sz w:val="28"/>
          <w:szCs w:val="28"/>
        </w:rPr>
        <w:t xml:space="preserve"> (бесплатные учебные курсы)</w:t>
      </w:r>
    </w:p>
    <w:p w:rsidR="0096615D" w:rsidRPr="0096615D" w:rsidRDefault="00B62114" w:rsidP="00F414A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2" w:anchor="ch145" w:history="1">
        <w:r w:rsidR="0096615D" w:rsidRPr="009661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https://port.sas.ac.uk/mod/book/tool/print/index.php?id=75#ch145</w:t>
        </w:r>
      </w:hyperlink>
      <w:r w:rsidR="0096615D" w:rsidRPr="0096615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96615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6615D" w:rsidRPr="0096615D">
        <w:rPr>
          <w:rFonts w:ascii="Times New Roman" w:hAnsi="Times New Roman" w:cs="Times New Roman"/>
          <w:sz w:val="28"/>
          <w:szCs w:val="28"/>
          <w:lang w:val="en-US"/>
        </w:rPr>
        <w:t>chool of advanced study University of London)</w:t>
      </w:r>
    </w:p>
    <w:p w:rsidR="00662F4D" w:rsidRPr="00B666B5" w:rsidRDefault="003929D0" w:rsidP="00B666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PS</w:t>
      </w:r>
      <w:r>
        <w:rPr>
          <w:rFonts w:ascii="Times New Roman" w:hAnsi="Times New Roman" w:cs="Times New Roman"/>
          <w:sz w:val="28"/>
          <w:szCs w:val="28"/>
        </w:rPr>
        <w:t xml:space="preserve"> Я сознательно не затрагиваю в своих тезисах вопроса о технических особенностях репрезентации исследований медиевистов в Интернете. Это отдельная большая тема</w:t>
      </w:r>
      <w:r w:rsidR="00E05782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минимально связанная собственно с изучением истории Средних веков.</w:t>
      </w:r>
      <w:proofErr w:type="gramEnd"/>
    </w:p>
    <w:sectPr w:rsidR="00662F4D" w:rsidRPr="00B666B5" w:rsidSect="00B62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F564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66911490"/>
    <w:multiLevelType w:val="multilevel"/>
    <w:tmpl w:val="FB1C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CD0D60"/>
    <w:multiLevelType w:val="multilevel"/>
    <w:tmpl w:val="9180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CEF3929"/>
    <w:multiLevelType w:val="hybridMultilevel"/>
    <w:tmpl w:val="25A23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425C2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46FA6"/>
    <w:rsid w:val="000142C2"/>
    <w:rsid w:val="0006490F"/>
    <w:rsid w:val="00072030"/>
    <w:rsid w:val="00112533"/>
    <w:rsid w:val="001513B5"/>
    <w:rsid w:val="001A36CC"/>
    <w:rsid w:val="00295566"/>
    <w:rsid w:val="002978EB"/>
    <w:rsid w:val="003340D5"/>
    <w:rsid w:val="003929D0"/>
    <w:rsid w:val="003B1151"/>
    <w:rsid w:val="0041538A"/>
    <w:rsid w:val="004449EA"/>
    <w:rsid w:val="004D3B24"/>
    <w:rsid w:val="00662F4D"/>
    <w:rsid w:val="006F4687"/>
    <w:rsid w:val="00721150"/>
    <w:rsid w:val="0081342C"/>
    <w:rsid w:val="00892291"/>
    <w:rsid w:val="008C1E4A"/>
    <w:rsid w:val="009133D9"/>
    <w:rsid w:val="009316E6"/>
    <w:rsid w:val="0096615D"/>
    <w:rsid w:val="009D43EC"/>
    <w:rsid w:val="00A8661B"/>
    <w:rsid w:val="00B34069"/>
    <w:rsid w:val="00B364BF"/>
    <w:rsid w:val="00B46FA6"/>
    <w:rsid w:val="00B62114"/>
    <w:rsid w:val="00B666B5"/>
    <w:rsid w:val="00B71A0D"/>
    <w:rsid w:val="00C21270"/>
    <w:rsid w:val="00D000EB"/>
    <w:rsid w:val="00D306AC"/>
    <w:rsid w:val="00DB2F26"/>
    <w:rsid w:val="00E05782"/>
    <w:rsid w:val="00E56E90"/>
    <w:rsid w:val="00F04341"/>
    <w:rsid w:val="00F41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FA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43E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B1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3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h.chartes.psl.e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anskribus.eu/Transkribus/" TargetMode="External"/><Relationship Id="rId12" Type="http://schemas.openxmlformats.org/officeDocument/2006/relationships/hyperlink" Target="https://port.sas.ac.uk/mod/book/tool/print/index.php?id=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pscholar.org/" TargetMode="External"/><Relationship Id="rId11" Type="http://schemas.openxmlformats.org/officeDocument/2006/relationships/hyperlink" Target="https://www.history.ac.uk/study-training/online-courses" TargetMode="External"/><Relationship Id="rId5" Type="http://schemas.openxmlformats.org/officeDocument/2006/relationships/hyperlink" Target="https://histgeo.ru/our_projects/" TargetMode="External"/><Relationship Id="rId10" Type="http://schemas.openxmlformats.org/officeDocument/2006/relationships/hyperlink" Target="https://history.jes.su/issue.2020.3.9.9-9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urnals.uchicago.edu/toc/spc/2017/92/S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3</cp:revision>
  <dcterms:created xsi:type="dcterms:W3CDTF">2022-06-15T16:01:00Z</dcterms:created>
  <dcterms:modified xsi:type="dcterms:W3CDTF">2022-06-15T16:01:00Z</dcterms:modified>
</cp:coreProperties>
</file>